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辽宁对外经贸学院培训创收经费成本支出表</w:t>
      </w:r>
      <w:bookmarkStart w:id="0" w:name="_GoBack"/>
      <w:bookmarkEnd w:id="0"/>
    </w:p>
    <w:p>
      <w:pPr>
        <w:jc w:val="both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     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     </w:t>
      </w:r>
    </w:p>
    <w:tbl>
      <w:tblPr>
        <w:tblStyle w:val="2"/>
        <w:tblW w:w="139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186"/>
        <w:gridCol w:w="883"/>
        <w:gridCol w:w="537"/>
        <w:gridCol w:w="1268"/>
        <w:gridCol w:w="942"/>
        <w:gridCol w:w="616"/>
        <w:gridCol w:w="189"/>
        <w:gridCol w:w="2069"/>
        <w:gridCol w:w="568"/>
        <w:gridCol w:w="2321"/>
        <w:gridCol w:w="537"/>
        <w:gridCol w:w="23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门</w:t>
            </w:r>
            <w:r>
              <w:rPr>
                <w:rFonts w:hint="eastAsia" w:ascii="宋体" w:hAnsi="宋体"/>
                <w:b/>
                <w:sz w:val="24"/>
              </w:rPr>
              <w:t xml:space="preserve"> 名 称</w:t>
            </w:r>
          </w:p>
        </w:tc>
        <w:tc>
          <w:tcPr>
            <w:tcW w:w="363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42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 目 名 称</w:t>
            </w:r>
          </w:p>
        </w:tc>
        <w:tc>
          <w:tcPr>
            <w:tcW w:w="5200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创收经费总额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4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协议支出金额</w:t>
            </w:r>
          </w:p>
        </w:tc>
        <w:tc>
          <w:tcPr>
            <w:tcW w:w="5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成本支出金额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4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本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占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比</w:t>
            </w:r>
          </w:p>
        </w:tc>
        <w:tc>
          <w:tcPr>
            <w:tcW w:w="5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8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项目支出明细</w:t>
            </w: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  额</w:t>
            </w:r>
          </w:p>
        </w:tc>
        <w:tc>
          <w:tcPr>
            <w:tcW w:w="783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 算 依 据 及 说 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84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783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84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7837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84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7837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84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7837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84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7837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项目支出总额</w:t>
            </w:r>
          </w:p>
        </w:tc>
        <w:tc>
          <w:tcPr>
            <w:tcW w:w="44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783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人民币（大写）：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门</w:t>
            </w:r>
          </w:p>
        </w:tc>
        <w:tc>
          <w:tcPr>
            <w:tcW w:w="2069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ind w:firstLine="482" w:firstLineChars="20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财务处审核</w:t>
            </w:r>
          </w:p>
        </w:tc>
        <w:tc>
          <w:tcPr>
            <w:tcW w:w="2210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培训主管部门审核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none"/>
                <w:lang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主管校长意见</w:t>
            </w:r>
          </w:p>
        </w:tc>
        <w:tc>
          <w:tcPr>
            <w:tcW w:w="2321" w:type="dxa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ind w:firstLine="723" w:firstLineChars="3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  <w:tc>
          <w:tcPr>
            <w:tcW w:w="5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校长意见</w:t>
            </w:r>
          </w:p>
        </w:tc>
        <w:tc>
          <w:tcPr>
            <w:tcW w:w="2342" w:type="dxa"/>
            <w:tcBorders>
              <w:lef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u w:val="none"/>
                <w:lang w:val="en-US" w:eastAsia="zh-CN"/>
              </w:rPr>
              <w:t>签 章</w:t>
            </w:r>
            <w:r>
              <w:rPr>
                <w:rFonts w:hint="eastAsia" w:ascii="宋体" w:hAnsi="宋体"/>
                <w:b/>
                <w:sz w:val="24"/>
                <w:u w:val="none"/>
                <w:lang w:eastAsia="zh-CN"/>
              </w:rPr>
              <w:t>）</w:t>
            </w:r>
          </w:p>
          <w:p>
            <w:pPr>
              <w:ind w:firstLine="723" w:firstLineChars="3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/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jYwZjk4ODQ3NzJkMGU3MzI4ODVhMTdjZmU0OWEifQ=="/>
  </w:docVars>
  <w:rsids>
    <w:rsidRoot w:val="06884AC1"/>
    <w:rsid w:val="06884AC1"/>
    <w:rsid w:val="06A5586A"/>
    <w:rsid w:val="07BD5E77"/>
    <w:rsid w:val="08BD0F5C"/>
    <w:rsid w:val="118253BD"/>
    <w:rsid w:val="13E773BD"/>
    <w:rsid w:val="1ABE20DB"/>
    <w:rsid w:val="1F50758B"/>
    <w:rsid w:val="2B485D2C"/>
    <w:rsid w:val="2C1D7DD2"/>
    <w:rsid w:val="4CF17B79"/>
    <w:rsid w:val="553576AE"/>
    <w:rsid w:val="62735424"/>
    <w:rsid w:val="6899749A"/>
    <w:rsid w:val="6BD8657A"/>
    <w:rsid w:val="6C21592D"/>
    <w:rsid w:val="6ED33E7A"/>
    <w:rsid w:val="70FF418D"/>
    <w:rsid w:val="72671CCF"/>
    <w:rsid w:val="789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7</TotalTime>
  <ScaleCrop>false</ScaleCrop>
  <LinksUpToDate>false</LinksUpToDate>
  <CharactersWithSpaces>270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2021-12-15T07:19:00Z</dcterms:created>
  <dc:creator>萱宝妈</dc:creator>
  <cp:lastModifiedBy>萱宝妈</cp:lastModifiedBy>
  <dcterms:modified xsi:type="dcterms:W3CDTF">2022-10-18T02:22:32Z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B6A27338B137409CAF753797F9FA3EE4</vt:lpwstr>
  </property>
</Properties>
</file>